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86" w:rsidRPr="00D51C86" w:rsidRDefault="00D51C86" w:rsidP="00D51C86">
      <w:pPr>
        <w:tabs>
          <w:tab w:val="center" w:pos="4680"/>
          <w:tab w:val="right" w:pos="9360"/>
        </w:tabs>
        <w:spacing w:after="120"/>
        <w:rPr>
          <w:rFonts w:ascii="Times New Roman" w:eastAsia="Times New Roman" w:hAnsi="Times New Roman"/>
          <w:sz w:val="22"/>
          <w:szCs w:val="22"/>
        </w:rPr>
      </w:pPr>
      <w:r w:rsidRPr="00D51C86">
        <w:rPr>
          <w:rFonts w:ascii="Times New Roman" w:eastAsia="Times New Roman" w:hAnsi="Times New Roman"/>
          <w:sz w:val="22"/>
          <w:szCs w:val="22"/>
        </w:rPr>
        <w:t>Grossmont College           Name: ________</w:t>
      </w:r>
      <w:r w:rsidR="00EE166A">
        <w:rPr>
          <w:rFonts w:ascii="Times New Roman" w:eastAsia="Times New Roman" w:hAnsi="Times New Roman"/>
          <w:sz w:val="22"/>
          <w:szCs w:val="22"/>
        </w:rPr>
        <w:t>KEY</w:t>
      </w:r>
      <w:r w:rsidRPr="00D51C86">
        <w:rPr>
          <w:rFonts w:ascii="Times New Roman" w:eastAsia="Times New Roman" w:hAnsi="Times New Roman"/>
          <w:sz w:val="22"/>
          <w:szCs w:val="22"/>
        </w:rPr>
        <w:t>___________   Section Number ___________Date: ____________</w:t>
      </w:r>
    </w:p>
    <w:p w:rsidR="00D51C86" w:rsidRDefault="00D51C86" w:rsidP="00D51C86">
      <w:pPr>
        <w:rPr>
          <w:rFonts w:ascii="Times New Roman" w:eastAsia="Times New Roman" w:hAnsi="Times New Roman"/>
          <w:sz w:val="22"/>
          <w:szCs w:val="22"/>
        </w:rPr>
      </w:pPr>
      <w:r w:rsidRPr="00D51C86">
        <w:rPr>
          <w:rFonts w:ascii="Times New Roman" w:eastAsiaTheme="minorHAnsi" w:hAnsi="Times New Roman"/>
          <w:sz w:val="22"/>
          <w:szCs w:val="22"/>
        </w:rPr>
        <w:t xml:space="preserve">Chemistry 102, </w:t>
      </w:r>
      <w:proofErr w:type="gramStart"/>
      <w:r w:rsidRPr="00D51C86">
        <w:rPr>
          <w:rFonts w:ascii="Times New Roman" w:eastAsiaTheme="minorHAnsi" w:hAnsi="Times New Roman"/>
          <w:sz w:val="22"/>
          <w:szCs w:val="22"/>
        </w:rPr>
        <w:t>Spring</w:t>
      </w:r>
      <w:proofErr w:type="gramEnd"/>
      <w:r w:rsidRPr="00D51C86">
        <w:rPr>
          <w:rFonts w:ascii="Times New Roman" w:eastAsiaTheme="minorHAnsi" w:hAnsi="Times New Roman"/>
          <w:sz w:val="22"/>
          <w:szCs w:val="22"/>
        </w:rPr>
        <w:t xml:space="preserve"> 2017</w:t>
      </w:r>
      <w:r w:rsidRPr="00D51C86">
        <w:rPr>
          <w:rFonts w:ascii="Times New Roman" w:eastAsiaTheme="minorHAnsi" w:hAnsi="Times New Roman"/>
          <w:sz w:val="22"/>
          <w:szCs w:val="22"/>
        </w:rPr>
        <w:tab/>
      </w:r>
      <w:r w:rsidRPr="00D51C86">
        <w:rPr>
          <w:rFonts w:ascii="Times New Roman" w:eastAsiaTheme="minorHAnsi" w:hAnsi="Times New Roman"/>
          <w:sz w:val="22"/>
          <w:szCs w:val="22"/>
        </w:rPr>
        <w:tab/>
        <w:t xml:space="preserve">                 </w:t>
      </w:r>
      <w:r>
        <w:rPr>
          <w:rFonts w:ascii="Times New Roman" w:eastAsiaTheme="minorHAnsi" w:hAnsi="Times New Roman"/>
          <w:sz w:val="22"/>
          <w:szCs w:val="22"/>
        </w:rPr>
        <w:t>protein</w:t>
      </w:r>
      <w:r w:rsidRPr="00D51C86">
        <w:rPr>
          <w:rFonts w:ascii="Times New Roman" w:eastAsiaTheme="minorHAnsi" w:hAnsi="Times New Roman"/>
          <w:sz w:val="22"/>
          <w:szCs w:val="22"/>
        </w:rPr>
        <w:t xml:space="preserve"> (</w:t>
      </w:r>
      <w:r w:rsidR="002118EC">
        <w:rPr>
          <w:rFonts w:ascii="Times New Roman" w:eastAsiaTheme="minorHAnsi" w:hAnsi="Times New Roman"/>
          <w:sz w:val="22"/>
          <w:szCs w:val="22"/>
        </w:rPr>
        <w:t>34</w:t>
      </w:r>
      <w:r w:rsidRPr="00D51C86">
        <w:rPr>
          <w:rFonts w:ascii="Times New Roman" w:eastAsiaTheme="minorHAnsi" w:hAnsi="Times New Roman"/>
          <w:sz w:val="22"/>
          <w:szCs w:val="22"/>
        </w:rPr>
        <w:t xml:space="preserve"> points)</w:t>
      </w:r>
      <w:r w:rsidRPr="00D51C86">
        <w:rPr>
          <w:rFonts w:ascii="Times New Roman" w:eastAsiaTheme="minorHAnsi" w:hAnsi="Times New Roman"/>
          <w:sz w:val="22"/>
          <w:szCs w:val="22"/>
        </w:rPr>
        <w:tab/>
        <w:t xml:space="preserve">          </w:t>
      </w:r>
    </w:p>
    <w:p w:rsidR="00D51C86" w:rsidRDefault="00D51C86" w:rsidP="00D51C86">
      <w:pPr>
        <w:pStyle w:val="ListParagraph"/>
        <w:rPr>
          <w:rFonts w:ascii="Times New Roman" w:eastAsia="Times New Roman" w:hAnsi="Times New Roman"/>
          <w:sz w:val="22"/>
          <w:szCs w:val="22"/>
        </w:rPr>
      </w:pPr>
    </w:p>
    <w:p w:rsidR="00E541C8" w:rsidRPr="00D51C86" w:rsidRDefault="002118EC" w:rsidP="00D51C86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(4</w:t>
      </w:r>
      <w:r w:rsidRPr="00D51C86">
        <w:rPr>
          <w:rFonts w:ascii="Times New Roman" w:eastAsiaTheme="minorHAnsi" w:hAnsi="Times New Roman"/>
          <w:sz w:val="22"/>
          <w:szCs w:val="22"/>
        </w:rPr>
        <w:t xml:space="preserve"> points)</w:t>
      </w:r>
      <w:r w:rsidR="00E541C8" w:rsidRPr="00E541C8">
        <w:rPr>
          <w:rFonts w:ascii="Times New Roman" w:eastAsia="Times New Roman" w:hAnsi="Times New Roman"/>
          <w:sz w:val="22"/>
          <w:szCs w:val="22"/>
        </w:rPr>
        <w:t>Plac</w:t>
      </w:r>
      <w:r w:rsidR="00E541C8" w:rsidRPr="00D51C86">
        <w:rPr>
          <w:rFonts w:ascii="Times New Roman" w:eastAsia="Times New Roman" w:hAnsi="Times New Roman"/>
          <w:sz w:val="22"/>
          <w:szCs w:val="22"/>
        </w:rPr>
        <w:t xml:space="preserve">e the following amino acids next to the appropriate labels below by writing out their full names: </w:t>
      </w:r>
      <w:proofErr w:type="spellStart"/>
      <w:r w:rsidR="00E541C8" w:rsidRPr="00D51C86">
        <w:rPr>
          <w:rFonts w:ascii="Times New Roman" w:eastAsia="Times New Roman" w:hAnsi="Times New Roman"/>
          <w:sz w:val="22"/>
          <w:szCs w:val="22"/>
        </w:rPr>
        <w:t>Leu</w:t>
      </w:r>
      <w:proofErr w:type="spellEnd"/>
      <w:r w:rsidR="00E541C8" w:rsidRPr="00D51C86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="00E541C8" w:rsidRPr="00D51C86">
        <w:rPr>
          <w:rFonts w:ascii="Times New Roman" w:eastAsia="Times New Roman" w:hAnsi="Times New Roman"/>
          <w:sz w:val="22"/>
          <w:szCs w:val="22"/>
        </w:rPr>
        <w:t>Arg</w:t>
      </w:r>
      <w:proofErr w:type="spellEnd"/>
      <w:r w:rsidR="00E541C8" w:rsidRPr="00D51C86">
        <w:rPr>
          <w:rFonts w:ascii="Times New Roman" w:eastAsia="Times New Roman" w:hAnsi="Times New Roman"/>
          <w:sz w:val="22"/>
          <w:szCs w:val="22"/>
        </w:rPr>
        <w:t xml:space="preserve">, </w:t>
      </w:r>
      <w:proofErr w:type="spellStart"/>
      <w:r w:rsidR="00E541C8" w:rsidRPr="00D51C86">
        <w:rPr>
          <w:rFonts w:ascii="Times New Roman" w:eastAsia="Times New Roman" w:hAnsi="Times New Roman"/>
          <w:sz w:val="22"/>
          <w:szCs w:val="22"/>
        </w:rPr>
        <w:t>Asn</w:t>
      </w:r>
      <w:proofErr w:type="spellEnd"/>
      <w:r w:rsidR="00E541C8" w:rsidRPr="00D51C86">
        <w:rPr>
          <w:rFonts w:ascii="Times New Roman" w:eastAsia="Times New Roman" w:hAnsi="Times New Roman"/>
          <w:sz w:val="22"/>
          <w:szCs w:val="22"/>
        </w:rPr>
        <w:t xml:space="preserve">, Asp </w:t>
      </w:r>
    </w:p>
    <w:p w:rsidR="00E541C8" w:rsidRDefault="00E541C8" w:rsidP="00E541C8">
      <w:pPr>
        <w:rPr>
          <w:rFonts w:ascii="Times New Roman" w:eastAsia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500"/>
        <w:gridCol w:w="4585"/>
      </w:tblGrid>
      <w:tr w:rsidR="00867E7D" w:rsidTr="00867E7D">
        <w:tc>
          <w:tcPr>
            <w:tcW w:w="4500" w:type="dxa"/>
            <w:vAlign w:val="center"/>
          </w:tcPr>
          <w:p w:rsidR="00867E7D" w:rsidRPr="00D51C86" w:rsidRDefault="00867E7D" w:rsidP="00D51C86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1C86">
              <w:rPr>
                <w:rFonts w:ascii="Times New Roman" w:eastAsia="Times New Roman" w:hAnsi="Times New Roman"/>
                <w:sz w:val="22"/>
                <w:szCs w:val="22"/>
              </w:rPr>
              <w:t>nonpolar side chain –</w:t>
            </w:r>
            <w:r w:rsidR="00C3285A" w:rsidRPr="00D51C8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3285A" w:rsidRPr="00D51C86">
              <w:rPr>
                <w:rFonts w:ascii="Times New Roman" w:eastAsia="Times New Roman" w:hAnsi="Times New Roman"/>
                <w:sz w:val="22"/>
                <w:szCs w:val="22"/>
              </w:rPr>
              <w:t>Leu</w:t>
            </w:r>
            <w:proofErr w:type="spellEnd"/>
          </w:p>
        </w:tc>
        <w:tc>
          <w:tcPr>
            <w:tcW w:w="4585" w:type="dxa"/>
            <w:vAlign w:val="center"/>
          </w:tcPr>
          <w:p w:rsidR="00867E7D" w:rsidRPr="00D51C86" w:rsidRDefault="00867E7D" w:rsidP="00D51C86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1C86">
              <w:rPr>
                <w:rFonts w:ascii="Times New Roman" w:eastAsia="Times New Roman" w:hAnsi="Times New Roman"/>
                <w:sz w:val="22"/>
                <w:szCs w:val="22"/>
              </w:rPr>
              <w:t xml:space="preserve">polar neutral side chain –  </w:t>
            </w:r>
            <w:proofErr w:type="spellStart"/>
            <w:r w:rsidR="00C3285A" w:rsidRPr="00D51C86">
              <w:rPr>
                <w:rFonts w:ascii="Times New Roman" w:eastAsia="Times New Roman" w:hAnsi="Times New Roman"/>
                <w:sz w:val="22"/>
                <w:szCs w:val="22"/>
              </w:rPr>
              <w:t>Asn</w:t>
            </w:r>
            <w:proofErr w:type="spellEnd"/>
          </w:p>
        </w:tc>
      </w:tr>
      <w:tr w:rsidR="00867E7D" w:rsidTr="00867E7D">
        <w:tc>
          <w:tcPr>
            <w:tcW w:w="4500" w:type="dxa"/>
            <w:vAlign w:val="center"/>
          </w:tcPr>
          <w:p w:rsidR="00867E7D" w:rsidRPr="00D51C86" w:rsidRDefault="00867E7D" w:rsidP="00D51C86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D51C86">
              <w:rPr>
                <w:rFonts w:ascii="Times New Roman" w:hAnsi="Times New Roman"/>
                <w:sz w:val="22"/>
                <w:szCs w:val="22"/>
              </w:rPr>
              <w:t xml:space="preserve">polar acidic side chain –  </w:t>
            </w:r>
            <w:r w:rsidR="00C3285A" w:rsidRPr="00D51C86">
              <w:rPr>
                <w:rFonts w:ascii="Times New Roman" w:eastAsia="Times New Roman" w:hAnsi="Times New Roman"/>
                <w:sz w:val="22"/>
                <w:szCs w:val="22"/>
              </w:rPr>
              <w:t>Asp</w:t>
            </w:r>
          </w:p>
        </w:tc>
        <w:tc>
          <w:tcPr>
            <w:tcW w:w="4585" w:type="dxa"/>
            <w:vAlign w:val="center"/>
          </w:tcPr>
          <w:p w:rsidR="00867E7D" w:rsidRPr="00D51C86" w:rsidRDefault="00867E7D" w:rsidP="00D51C86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D51C86">
              <w:rPr>
                <w:rFonts w:ascii="Times New Roman" w:hAnsi="Times New Roman"/>
                <w:sz w:val="22"/>
                <w:szCs w:val="22"/>
              </w:rPr>
              <w:t>polar basic side chain –</w:t>
            </w:r>
            <w:r w:rsidR="00C3285A" w:rsidRPr="00D51C86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3285A" w:rsidRPr="00D51C86">
              <w:rPr>
                <w:rFonts w:ascii="Times New Roman" w:eastAsia="Times New Roman" w:hAnsi="Times New Roman"/>
                <w:sz w:val="22"/>
                <w:szCs w:val="22"/>
              </w:rPr>
              <w:t>Arg</w:t>
            </w:r>
            <w:proofErr w:type="spellEnd"/>
          </w:p>
        </w:tc>
      </w:tr>
    </w:tbl>
    <w:p w:rsidR="00D51C86" w:rsidRDefault="00D51C86" w:rsidP="00D51C86">
      <w:pPr>
        <w:pStyle w:val="xQ1"/>
        <w:ind w:left="720"/>
        <w:rPr>
          <w:sz w:val="22"/>
          <w:szCs w:val="22"/>
        </w:rPr>
      </w:pPr>
    </w:p>
    <w:p w:rsidR="00600E3E" w:rsidRPr="00E541C8" w:rsidRDefault="002118EC" w:rsidP="00867E7D">
      <w:pPr>
        <w:pStyle w:val="xQ1"/>
        <w:numPr>
          <w:ilvl w:val="0"/>
          <w:numId w:val="2"/>
        </w:numPr>
        <w:rPr>
          <w:sz w:val="22"/>
          <w:szCs w:val="22"/>
        </w:rPr>
      </w:pPr>
      <w:r w:rsidRPr="00D51C86">
        <w:rPr>
          <w:rFonts w:eastAsiaTheme="minorHAnsi"/>
          <w:sz w:val="22"/>
          <w:szCs w:val="22"/>
        </w:rPr>
        <w:t>(</w:t>
      </w:r>
      <w:r>
        <w:rPr>
          <w:rFonts w:eastAsiaTheme="minorHAnsi"/>
          <w:sz w:val="22"/>
          <w:szCs w:val="22"/>
        </w:rPr>
        <w:t>6</w:t>
      </w:r>
      <w:r w:rsidRPr="00D51C86">
        <w:rPr>
          <w:rFonts w:eastAsiaTheme="minorHAnsi"/>
          <w:sz w:val="22"/>
          <w:szCs w:val="22"/>
        </w:rPr>
        <w:t xml:space="preserve"> points)</w:t>
      </w:r>
      <w:r>
        <w:rPr>
          <w:rFonts w:eastAsiaTheme="minorHAnsi"/>
          <w:sz w:val="22"/>
          <w:szCs w:val="22"/>
        </w:rPr>
        <w:t xml:space="preserve"> </w:t>
      </w:r>
      <w:r w:rsidR="00600E3E" w:rsidRPr="00E541C8">
        <w:rPr>
          <w:sz w:val="22"/>
          <w:szCs w:val="22"/>
        </w:rPr>
        <w:t xml:space="preserve">Draw the structural formula of </w:t>
      </w:r>
      <w:r w:rsidR="007E450F">
        <w:rPr>
          <w:sz w:val="22"/>
          <w:szCs w:val="22"/>
        </w:rPr>
        <w:t>alanine</w:t>
      </w:r>
      <w:r w:rsidR="00E32A04">
        <w:rPr>
          <w:sz w:val="22"/>
          <w:szCs w:val="22"/>
        </w:rPr>
        <w:t xml:space="preserve"> </w:t>
      </w:r>
      <w:r w:rsidR="00600E3E" w:rsidRPr="00E541C8">
        <w:rPr>
          <w:sz w:val="22"/>
          <w:szCs w:val="22"/>
        </w:rPr>
        <w:t>as it is likely to exist:</w:t>
      </w:r>
    </w:p>
    <w:p w:rsidR="00600E3E" w:rsidRPr="00867E7D" w:rsidRDefault="00600E3E" w:rsidP="00600E3E">
      <w:pPr>
        <w:pStyle w:val="xQ1"/>
        <w:rPr>
          <w:sz w:val="16"/>
          <w:szCs w:val="16"/>
        </w:rPr>
      </w:pPr>
    </w:p>
    <w:p w:rsidR="00600E3E" w:rsidRPr="00E541C8" w:rsidRDefault="00600E3E" w:rsidP="00600E3E">
      <w:pPr>
        <w:pStyle w:val="xQa"/>
        <w:rPr>
          <w:sz w:val="22"/>
          <w:szCs w:val="22"/>
        </w:rPr>
      </w:pPr>
      <w:proofErr w:type="gramStart"/>
      <w:r w:rsidRPr="00E541C8">
        <w:rPr>
          <w:b/>
          <w:color w:val="000000"/>
          <w:sz w:val="22"/>
          <w:szCs w:val="22"/>
        </w:rPr>
        <w:t>a</w:t>
      </w:r>
      <w:proofErr w:type="gramEnd"/>
      <w:r w:rsidR="00867E7D">
        <w:rPr>
          <w:b/>
          <w:color w:val="000000"/>
          <w:sz w:val="22"/>
          <w:szCs w:val="22"/>
        </w:rPr>
        <w:t>.</w:t>
      </w:r>
      <w:r w:rsidRPr="00E541C8">
        <w:rPr>
          <w:b/>
          <w:color w:val="000000"/>
          <w:sz w:val="22"/>
          <w:szCs w:val="22"/>
        </w:rPr>
        <w:tab/>
      </w:r>
      <w:r w:rsidRPr="00E541C8">
        <w:rPr>
          <w:sz w:val="22"/>
          <w:szCs w:val="22"/>
        </w:rPr>
        <w:t xml:space="preserve">in an acidic solution            </w:t>
      </w:r>
      <w:r w:rsidRPr="00E541C8">
        <w:rPr>
          <w:b/>
          <w:sz w:val="22"/>
          <w:szCs w:val="22"/>
        </w:rPr>
        <w:t>b</w:t>
      </w:r>
      <w:r w:rsidR="00867E7D">
        <w:rPr>
          <w:b/>
          <w:sz w:val="22"/>
          <w:szCs w:val="22"/>
        </w:rPr>
        <w:t>.</w:t>
      </w:r>
      <w:r w:rsidRPr="00E541C8">
        <w:rPr>
          <w:b/>
          <w:sz w:val="22"/>
          <w:szCs w:val="22"/>
        </w:rPr>
        <w:tab/>
      </w:r>
      <w:r w:rsidRPr="00E541C8">
        <w:rPr>
          <w:sz w:val="22"/>
          <w:szCs w:val="22"/>
        </w:rPr>
        <w:t xml:space="preserve">in an alkaline solution          </w:t>
      </w:r>
      <w:r w:rsidR="00D51C86">
        <w:rPr>
          <w:sz w:val="22"/>
          <w:szCs w:val="22"/>
        </w:rPr>
        <w:t xml:space="preserve">    </w:t>
      </w:r>
      <w:r w:rsidRPr="00E541C8">
        <w:rPr>
          <w:sz w:val="22"/>
          <w:szCs w:val="22"/>
        </w:rPr>
        <w:t xml:space="preserve"> </w:t>
      </w:r>
      <w:r w:rsidRPr="00E541C8">
        <w:rPr>
          <w:b/>
          <w:sz w:val="22"/>
          <w:szCs w:val="22"/>
        </w:rPr>
        <w:t>c</w:t>
      </w:r>
      <w:r w:rsidR="00867E7D">
        <w:rPr>
          <w:b/>
          <w:sz w:val="22"/>
          <w:szCs w:val="22"/>
        </w:rPr>
        <w:t>.</w:t>
      </w:r>
      <w:r w:rsidRPr="00E541C8">
        <w:rPr>
          <w:sz w:val="22"/>
          <w:szCs w:val="22"/>
        </w:rPr>
        <w:tab/>
        <w:t>in neutral solution</w:t>
      </w:r>
    </w:p>
    <w:p w:rsidR="00600E3E" w:rsidRPr="00E541C8" w:rsidRDefault="00600E3E" w:rsidP="00600E3E">
      <w:pPr>
        <w:pStyle w:val="xQa"/>
        <w:rPr>
          <w:sz w:val="22"/>
          <w:szCs w:val="22"/>
        </w:rPr>
      </w:pPr>
    </w:p>
    <w:p w:rsidR="00600E3E" w:rsidRPr="00E541C8" w:rsidRDefault="00C3285A" w:rsidP="00600E3E">
      <w:pPr>
        <w:pStyle w:val="xQa"/>
        <w:rPr>
          <w:sz w:val="22"/>
          <w:szCs w:val="22"/>
        </w:rPr>
      </w:pPr>
      <w:r>
        <w:object w:dxaOrig="2386" w:dyaOrig="1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9.25pt;height:73pt" o:ole="">
            <v:imagedata r:id="rId5" o:title=""/>
          </v:shape>
          <o:OLEObject Type="Embed" ProgID="ChemDraw.Document.6.0" ShapeID="_x0000_i1026" DrawAspect="Content" ObjectID="_1556519384" r:id="rId6"/>
        </w:object>
      </w:r>
      <w:r>
        <w:t xml:space="preserve">               </w:t>
      </w:r>
      <w:r>
        <w:object w:dxaOrig="2340" w:dyaOrig="1459">
          <v:shape id="_x0000_i1027" type="#_x0000_t75" style="width:116.95pt;height:73pt" o:ole="">
            <v:imagedata r:id="rId7" o:title=""/>
          </v:shape>
          <o:OLEObject Type="Embed" ProgID="ChemDraw.Document.6.0" ShapeID="_x0000_i1027" DrawAspect="Content" ObjectID="_1556519385" r:id="rId8"/>
        </w:object>
      </w:r>
      <w:r>
        <w:t xml:space="preserve">                         </w:t>
      </w:r>
      <w:r>
        <w:object w:dxaOrig="2260" w:dyaOrig="1459">
          <v:shape id="_x0000_i1028" type="#_x0000_t75" style="width:113.05pt;height:73pt" o:ole="">
            <v:imagedata r:id="rId9" o:title=""/>
          </v:shape>
          <o:OLEObject Type="Embed" ProgID="ChemDraw.Document.6.0" ShapeID="_x0000_i1028" DrawAspect="Content" ObjectID="_1556519386" r:id="rId10"/>
        </w:object>
      </w:r>
    </w:p>
    <w:p w:rsidR="00867E7D" w:rsidRDefault="00867E7D" w:rsidP="00EE166A">
      <w:pPr>
        <w:pStyle w:val="xQa"/>
        <w:ind w:left="0" w:firstLine="0"/>
        <w:rPr>
          <w:sz w:val="22"/>
          <w:szCs w:val="22"/>
        </w:rPr>
      </w:pPr>
    </w:p>
    <w:p w:rsidR="00600E3E" w:rsidRPr="00E541C8" w:rsidRDefault="00600E3E" w:rsidP="00600E3E">
      <w:pPr>
        <w:pStyle w:val="xQa"/>
        <w:rPr>
          <w:sz w:val="22"/>
          <w:szCs w:val="22"/>
        </w:rPr>
      </w:pPr>
    </w:p>
    <w:p w:rsidR="00600E3E" w:rsidRPr="00E541C8" w:rsidRDefault="002118EC" w:rsidP="00867E7D">
      <w:pPr>
        <w:pStyle w:val="xQa"/>
        <w:numPr>
          <w:ilvl w:val="0"/>
          <w:numId w:val="2"/>
        </w:numPr>
        <w:rPr>
          <w:sz w:val="22"/>
          <w:szCs w:val="22"/>
        </w:rPr>
      </w:pPr>
      <w:r w:rsidRPr="00D51C86">
        <w:rPr>
          <w:rFonts w:eastAsiaTheme="minorHAnsi"/>
          <w:sz w:val="22"/>
          <w:szCs w:val="22"/>
        </w:rPr>
        <w:t>(</w:t>
      </w:r>
      <w:r>
        <w:rPr>
          <w:rFonts w:eastAsiaTheme="minorHAnsi"/>
          <w:sz w:val="22"/>
          <w:szCs w:val="22"/>
        </w:rPr>
        <w:t xml:space="preserve">6 </w:t>
      </w:r>
      <w:r w:rsidRPr="00D51C86">
        <w:rPr>
          <w:rFonts w:eastAsiaTheme="minorHAnsi"/>
          <w:sz w:val="22"/>
          <w:szCs w:val="22"/>
        </w:rPr>
        <w:t>points)</w:t>
      </w:r>
      <w:r>
        <w:rPr>
          <w:rFonts w:eastAsiaTheme="minorHAnsi"/>
          <w:sz w:val="22"/>
          <w:szCs w:val="22"/>
        </w:rPr>
        <w:t xml:space="preserve"> </w:t>
      </w:r>
      <w:r w:rsidR="00600E3E" w:rsidRPr="00E541C8">
        <w:rPr>
          <w:sz w:val="22"/>
          <w:szCs w:val="22"/>
        </w:rPr>
        <w:t xml:space="preserve">Write an equation to show the formation of a dipeptide </w:t>
      </w:r>
      <w:r w:rsidR="00E541C8">
        <w:rPr>
          <w:sz w:val="22"/>
          <w:szCs w:val="22"/>
        </w:rPr>
        <w:t xml:space="preserve"> (in this order) </w:t>
      </w:r>
      <w:r w:rsidR="007E450F">
        <w:rPr>
          <w:sz w:val="22"/>
          <w:szCs w:val="22"/>
        </w:rPr>
        <w:t>isoleucine</w:t>
      </w:r>
      <w:r w:rsidR="00600E3E" w:rsidRPr="00E541C8">
        <w:rPr>
          <w:sz w:val="22"/>
          <w:szCs w:val="22"/>
        </w:rPr>
        <w:t xml:space="preserve"> and </w:t>
      </w:r>
      <w:proofErr w:type="spellStart"/>
      <w:r w:rsidR="007E450F">
        <w:rPr>
          <w:sz w:val="22"/>
          <w:szCs w:val="22"/>
        </w:rPr>
        <w:t>theronine</w:t>
      </w:r>
      <w:proofErr w:type="spellEnd"/>
      <w:r w:rsidR="00E541C8">
        <w:rPr>
          <w:sz w:val="22"/>
          <w:szCs w:val="22"/>
        </w:rPr>
        <w:t xml:space="preserve"> (labelling the N and C terminus)</w:t>
      </w:r>
      <w:r w:rsidR="00600E3E" w:rsidRPr="00E541C8">
        <w:rPr>
          <w:sz w:val="22"/>
          <w:szCs w:val="22"/>
        </w:rPr>
        <w:t xml:space="preserve"> at pH 2 and name the type of reaction </w:t>
      </w:r>
    </w:p>
    <w:p w:rsidR="00600E3E" w:rsidRPr="00E541C8" w:rsidRDefault="00600E3E" w:rsidP="00600E3E">
      <w:pPr>
        <w:pStyle w:val="xQa"/>
        <w:rPr>
          <w:sz w:val="22"/>
          <w:szCs w:val="22"/>
        </w:rPr>
      </w:pPr>
    </w:p>
    <w:p w:rsidR="00600E3E" w:rsidRPr="00E541C8" w:rsidRDefault="00BD19AB" w:rsidP="00EE166A">
      <w:pPr>
        <w:pStyle w:val="xQa"/>
        <w:jc w:val="center"/>
        <w:rPr>
          <w:sz w:val="22"/>
          <w:szCs w:val="22"/>
        </w:rPr>
      </w:pPr>
      <w:r>
        <w:object w:dxaOrig="5107" w:dyaOrig="3523">
          <v:shape id="_x0000_i1029" type="#_x0000_t75" style="width:255.4pt;height:176.25pt" o:ole="">
            <v:imagedata r:id="rId11" o:title=""/>
          </v:shape>
          <o:OLEObject Type="Embed" ProgID="ChemDraw.Document.6.0" ShapeID="_x0000_i1029" DrawAspect="Content" ObjectID="_1556519387" r:id="rId12"/>
        </w:object>
      </w:r>
    </w:p>
    <w:p w:rsidR="00867E7D" w:rsidRPr="00E541C8" w:rsidRDefault="00867E7D" w:rsidP="00BD19AB">
      <w:pPr>
        <w:pStyle w:val="xQa"/>
        <w:ind w:left="0" w:firstLine="0"/>
        <w:rPr>
          <w:sz w:val="22"/>
          <w:szCs w:val="22"/>
        </w:rPr>
      </w:pPr>
    </w:p>
    <w:p w:rsidR="00600E3E" w:rsidRPr="00E541C8" w:rsidRDefault="002118EC" w:rsidP="00867E7D">
      <w:pPr>
        <w:pStyle w:val="xQa"/>
        <w:numPr>
          <w:ilvl w:val="0"/>
          <w:numId w:val="2"/>
        </w:numPr>
        <w:rPr>
          <w:sz w:val="22"/>
          <w:szCs w:val="22"/>
        </w:rPr>
      </w:pPr>
      <w:r w:rsidRPr="00D51C86">
        <w:rPr>
          <w:rFonts w:eastAsiaTheme="minorHAnsi"/>
          <w:sz w:val="22"/>
          <w:szCs w:val="22"/>
        </w:rPr>
        <w:t>(</w:t>
      </w:r>
      <w:r>
        <w:rPr>
          <w:rFonts w:eastAsiaTheme="minorHAnsi"/>
          <w:sz w:val="22"/>
          <w:szCs w:val="22"/>
        </w:rPr>
        <w:t>10</w:t>
      </w:r>
      <w:r w:rsidRPr="00D51C86">
        <w:rPr>
          <w:rFonts w:eastAsiaTheme="minorHAnsi"/>
          <w:sz w:val="22"/>
          <w:szCs w:val="22"/>
        </w:rPr>
        <w:t xml:space="preserve"> points)</w:t>
      </w:r>
      <w:r>
        <w:rPr>
          <w:rFonts w:eastAsiaTheme="minorHAnsi"/>
          <w:sz w:val="22"/>
          <w:szCs w:val="22"/>
        </w:rPr>
        <w:t xml:space="preserve"> </w:t>
      </w:r>
      <w:r w:rsidR="00600E3E" w:rsidRPr="00E541C8">
        <w:rPr>
          <w:sz w:val="22"/>
          <w:szCs w:val="22"/>
        </w:rPr>
        <w:t>Explain what is meant by the primary, secondary and tertiary structures of a protein. Clearly outline the bonding type involved at each level of protein structure.</w:t>
      </w:r>
    </w:p>
    <w:p w:rsidR="00600E3E" w:rsidRPr="00E541C8" w:rsidRDefault="00600E3E" w:rsidP="00600E3E">
      <w:pPr>
        <w:pStyle w:val="xQa"/>
        <w:rPr>
          <w:sz w:val="22"/>
          <w:szCs w:val="22"/>
        </w:rPr>
      </w:pPr>
    </w:p>
    <w:p w:rsidR="00600E3E" w:rsidRPr="00EE166A" w:rsidRDefault="00BD19AB" w:rsidP="00EE166A">
      <w:pPr>
        <w:pStyle w:val="ListParagraph"/>
        <w:numPr>
          <w:ilvl w:val="1"/>
          <w:numId w:val="8"/>
        </w:numPr>
        <w:spacing w:line="216" w:lineRule="auto"/>
        <w:rPr>
          <w:rFonts w:ascii="Times New Roman" w:eastAsia="Times New Roman" w:hAnsi="Times New Roman"/>
          <w:sz w:val="22"/>
          <w:szCs w:val="22"/>
        </w:rPr>
      </w:pPr>
      <w:r w:rsidRPr="00EE166A">
        <w:rPr>
          <w:rFonts w:ascii="Times New Roman" w:hAnsi="Times New Roman"/>
          <w:sz w:val="22"/>
          <w:szCs w:val="22"/>
        </w:rPr>
        <w:t>Primary structure refers to the sequence of amino acids in a protein</w:t>
      </w:r>
      <w:r w:rsidR="00EE166A" w:rsidRPr="00EE166A">
        <w:rPr>
          <w:rFonts w:ascii="Times New Roman" w:hAnsi="Times New Roman"/>
          <w:sz w:val="22"/>
          <w:szCs w:val="22"/>
        </w:rPr>
        <w:t xml:space="preserve"> by formation of peptide bonds (</w:t>
      </w:r>
      <w:r w:rsidR="00EE166A" w:rsidRPr="00EE166A">
        <w:rPr>
          <w:rFonts w:ascii="Times New Roman" w:eastAsia="MS PGothic" w:hAnsi="Times New Roman"/>
          <w:color w:val="000000" w:themeColor="text1"/>
          <w:kern w:val="24"/>
          <w:sz w:val="22"/>
          <w:szCs w:val="22"/>
        </w:rPr>
        <w:t>amide bond formed between the carboxyl group of one amino acid and the amino group of the next amino acid.)</w:t>
      </w:r>
    </w:p>
    <w:p w:rsidR="00EE166A" w:rsidRDefault="00BD19AB" w:rsidP="00EE166A">
      <w:pPr>
        <w:pStyle w:val="NormalWeb"/>
        <w:numPr>
          <w:ilvl w:val="1"/>
          <w:numId w:val="8"/>
        </w:numPr>
        <w:spacing w:before="115" w:beforeAutospacing="0" w:after="0" w:afterAutospacing="0"/>
        <w:rPr>
          <w:sz w:val="22"/>
          <w:szCs w:val="22"/>
        </w:rPr>
      </w:pPr>
      <w:r w:rsidRPr="00EE166A">
        <w:rPr>
          <w:rFonts w:eastAsiaTheme="minorEastAsia"/>
          <w:color w:val="000000" w:themeColor="text1"/>
          <w:kern w:val="24"/>
          <w:sz w:val="22"/>
          <w:szCs w:val="22"/>
        </w:rPr>
        <w:t xml:space="preserve">The secondary structures of proteins describes the type of structure that forms when amino acids form hydrogen bonds within a </w:t>
      </w:r>
      <w:r w:rsidRPr="00EE166A">
        <w:rPr>
          <w:rFonts w:eastAsiaTheme="minorEastAsia"/>
          <w:color w:val="000000" w:themeColor="text1"/>
          <w:kern w:val="24"/>
          <w:sz w:val="22"/>
          <w:szCs w:val="22"/>
        </w:rPr>
        <w:t>single polypeptide chain.</w:t>
      </w:r>
      <w:r w:rsidRPr="00EE166A">
        <w:rPr>
          <w:rFonts w:eastAsia="MS PGothic"/>
          <w:color w:val="000000" w:themeColor="text1"/>
          <w:kern w:val="24"/>
          <w:sz w:val="22"/>
          <w:szCs w:val="22"/>
        </w:rPr>
        <w:t xml:space="preserve"> Hydrogen</w:t>
      </w:r>
      <w:r w:rsidRPr="00EE166A">
        <w:rPr>
          <w:rFonts w:eastAsia="MS PGothic"/>
          <w:color w:val="000000" w:themeColor="text1"/>
          <w:kern w:val="24"/>
          <w:sz w:val="22"/>
          <w:szCs w:val="22"/>
        </w:rPr>
        <w:t xml:space="preserve"> bonds between the H of an —NH group and the O of C═O</w:t>
      </w:r>
      <w:r w:rsidRPr="00EE166A">
        <w:rPr>
          <w:rFonts w:eastAsia="MS PGothic"/>
          <w:color w:val="000000" w:themeColor="text1"/>
          <w:kern w:val="24"/>
          <w:sz w:val="22"/>
          <w:szCs w:val="22"/>
        </w:rPr>
        <w:t xml:space="preserve"> in </w:t>
      </w:r>
      <w:r w:rsidRPr="00EE166A">
        <w:rPr>
          <w:rFonts w:eastAsia="MS PGothic"/>
          <w:color w:val="000000" w:themeColor="text1"/>
          <w:kern w:val="24"/>
          <w:sz w:val="22"/>
          <w:szCs w:val="22"/>
        </w:rPr>
        <w:t>the backbone of a peptide chain</w:t>
      </w:r>
    </w:p>
    <w:p w:rsidR="00EE166A" w:rsidRPr="00EE166A" w:rsidRDefault="00EE166A" w:rsidP="00EE166A">
      <w:pPr>
        <w:pStyle w:val="NormalWeb"/>
        <w:numPr>
          <w:ilvl w:val="1"/>
          <w:numId w:val="8"/>
        </w:numPr>
        <w:spacing w:before="115" w:beforeAutospacing="0" w:after="0" w:afterAutospacing="0"/>
        <w:rPr>
          <w:sz w:val="22"/>
          <w:szCs w:val="22"/>
        </w:rPr>
      </w:pPr>
      <w:r w:rsidRPr="00EE166A">
        <w:rPr>
          <w:sz w:val="22"/>
          <w:szCs w:val="22"/>
        </w:rPr>
        <w:t>T</w:t>
      </w:r>
      <w:r w:rsidRPr="00EE166A">
        <w:rPr>
          <w:sz w:val="22"/>
          <w:szCs w:val="22"/>
        </w:rPr>
        <w:t>ertiary structure</w:t>
      </w:r>
      <w:r w:rsidRPr="00EE166A">
        <w:rPr>
          <w:sz w:val="22"/>
          <w:szCs w:val="22"/>
        </w:rPr>
        <w:t xml:space="preserve"> is t</w:t>
      </w:r>
      <w:r w:rsidRPr="00EE166A">
        <w:rPr>
          <w:sz w:val="22"/>
          <w:szCs w:val="22"/>
        </w:rPr>
        <w:t xml:space="preserve">he overall three-dimensional shape of a protein </w:t>
      </w:r>
      <w:r w:rsidRPr="00EE166A">
        <w:rPr>
          <w:sz w:val="22"/>
          <w:szCs w:val="22"/>
        </w:rPr>
        <w:t xml:space="preserve">which </w:t>
      </w:r>
      <w:r w:rsidRPr="00EE166A">
        <w:rPr>
          <w:rFonts w:eastAsia="MS PGothic"/>
          <w:color w:val="000000" w:themeColor="text1"/>
          <w:kern w:val="24"/>
          <w:sz w:val="22"/>
          <w:szCs w:val="22"/>
        </w:rPr>
        <w:t xml:space="preserve">involves the attractions and repulsions of the R groups of the amino acids of the peptide chain. The type of interactions involve are </w:t>
      </w:r>
      <w:r w:rsidRPr="00EE166A">
        <w:rPr>
          <w:rFonts w:asciiTheme="minorHAnsi" w:eastAsia="MS PGothic" w:hAnsi="Calibri" w:cstheme="minorBidi"/>
          <w:color w:val="000000" w:themeColor="text1"/>
          <w:kern w:val="24"/>
          <w:sz w:val="22"/>
          <w:szCs w:val="22"/>
        </w:rPr>
        <w:t>hydrophobic and hydrophilic interactions, salt bridges, hydrogen bonds, and disulfide bonds.</w:t>
      </w:r>
    </w:p>
    <w:p w:rsidR="00EE166A" w:rsidRDefault="00EE166A" w:rsidP="00EE166A">
      <w:pPr>
        <w:pStyle w:val="ListParagraph"/>
        <w:spacing w:line="216" w:lineRule="auto"/>
        <w:ind w:left="1440"/>
        <w:rPr>
          <w:rFonts w:ascii="Times New Roman" w:eastAsia="Times New Roman" w:hAnsi="Times New Roman"/>
          <w:sz w:val="22"/>
          <w:szCs w:val="22"/>
        </w:rPr>
      </w:pPr>
    </w:p>
    <w:p w:rsidR="00EE166A" w:rsidRDefault="00EE166A" w:rsidP="00EE166A">
      <w:pPr>
        <w:pStyle w:val="ListParagraph"/>
        <w:spacing w:line="216" w:lineRule="auto"/>
        <w:ind w:left="1440"/>
        <w:rPr>
          <w:rFonts w:ascii="Times New Roman" w:eastAsia="Times New Roman" w:hAnsi="Times New Roman"/>
          <w:sz w:val="22"/>
          <w:szCs w:val="22"/>
        </w:rPr>
      </w:pPr>
    </w:p>
    <w:p w:rsidR="00EE166A" w:rsidRDefault="00EE166A" w:rsidP="00EE166A">
      <w:pPr>
        <w:pStyle w:val="ListParagraph"/>
        <w:spacing w:line="216" w:lineRule="auto"/>
        <w:ind w:left="1440"/>
        <w:rPr>
          <w:rFonts w:ascii="Times New Roman" w:eastAsia="Times New Roman" w:hAnsi="Times New Roman"/>
          <w:sz w:val="22"/>
          <w:szCs w:val="22"/>
        </w:rPr>
      </w:pPr>
    </w:p>
    <w:p w:rsidR="00EE166A" w:rsidRPr="00EE166A" w:rsidRDefault="00EE166A" w:rsidP="00EE166A">
      <w:pPr>
        <w:pStyle w:val="ListParagraph"/>
        <w:spacing w:line="216" w:lineRule="auto"/>
        <w:ind w:left="1440"/>
        <w:rPr>
          <w:rFonts w:ascii="Times New Roman" w:eastAsia="Times New Roman" w:hAnsi="Times New Roman"/>
          <w:sz w:val="22"/>
          <w:szCs w:val="22"/>
        </w:rPr>
      </w:pPr>
    </w:p>
    <w:p w:rsidR="009F47A2" w:rsidRDefault="00EE166A" w:rsidP="00867E7D">
      <w:pPr>
        <w:pStyle w:val="xQa"/>
        <w:numPr>
          <w:ilvl w:val="0"/>
          <w:numId w:val="2"/>
        </w:numPr>
        <w:rPr>
          <w:sz w:val="22"/>
          <w:szCs w:val="22"/>
        </w:rPr>
      </w:pPr>
      <w:r w:rsidRPr="00D51C86">
        <w:rPr>
          <w:rFonts w:eastAsiaTheme="minorHAnsi"/>
          <w:sz w:val="22"/>
          <w:szCs w:val="22"/>
        </w:rPr>
        <w:lastRenderedPageBreak/>
        <w:t xml:space="preserve"> </w:t>
      </w:r>
      <w:r w:rsidR="002118EC" w:rsidRPr="00D51C86">
        <w:rPr>
          <w:rFonts w:eastAsiaTheme="minorHAnsi"/>
          <w:sz w:val="22"/>
          <w:szCs w:val="22"/>
        </w:rPr>
        <w:t>(</w:t>
      </w:r>
      <w:r w:rsidR="002118EC">
        <w:rPr>
          <w:rFonts w:eastAsiaTheme="minorHAnsi"/>
          <w:sz w:val="22"/>
          <w:szCs w:val="22"/>
        </w:rPr>
        <w:t>6</w:t>
      </w:r>
      <w:r w:rsidR="002118EC" w:rsidRPr="00D51C86">
        <w:rPr>
          <w:rFonts w:eastAsiaTheme="minorHAnsi"/>
          <w:sz w:val="22"/>
          <w:szCs w:val="22"/>
        </w:rPr>
        <w:t xml:space="preserve"> points)</w:t>
      </w:r>
      <w:r w:rsidR="002118EC">
        <w:rPr>
          <w:rFonts w:eastAsiaTheme="minorHAnsi"/>
          <w:sz w:val="22"/>
          <w:szCs w:val="22"/>
        </w:rPr>
        <w:t xml:space="preserve"> </w:t>
      </w:r>
      <w:r w:rsidR="009F47A2" w:rsidRPr="00E541C8">
        <w:rPr>
          <w:sz w:val="22"/>
          <w:szCs w:val="22"/>
        </w:rPr>
        <w:t>Explain the difference between a competitive and a non-competitive inhibitor</w:t>
      </w:r>
    </w:p>
    <w:p w:rsidR="001D5200" w:rsidRPr="00E541C8" w:rsidRDefault="001D5200" w:rsidP="001D5200">
      <w:pPr>
        <w:pStyle w:val="xQa"/>
        <w:ind w:left="720" w:firstLine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D5200" w:rsidTr="001D5200">
        <w:tc>
          <w:tcPr>
            <w:tcW w:w="5395" w:type="dxa"/>
          </w:tcPr>
          <w:p w:rsidR="001D5200" w:rsidRPr="001D5200" w:rsidRDefault="001D5200" w:rsidP="001D5200">
            <w:pPr>
              <w:pStyle w:val="NormalWeb"/>
              <w:ind w:left="720"/>
            </w:pPr>
            <w:r>
              <w:rPr>
                <w:rStyle w:val="Strong"/>
              </w:rPr>
              <w:t xml:space="preserve">Competitive Inhibition </w:t>
            </w:r>
          </w:p>
        </w:tc>
        <w:tc>
          <w:tcPr>
            <w:tcW w:w="5395" w:type="dxa"/>
          </w:tcPr>
          <w:p w:rsidR="001D5200" w:rsidRPr="001D5200" w:rsidRDefault="001D5200" w:rsidP="007F277F">
            <w:pPr>
              <w:pStyle w:val="NormalWeb"/>
            </w:pPr>
            <w:r>
              <w:rPr>
                <w:rStyle w:val="Strong"/>
              </w:rPr>
              <w:t>Non-competitive inhibition</w:t>
            </w:r>
          </w:p>
        </w:tc>
      </w:tr>
      <w:tr w:rsidR="001D5200" w:rsidTr="001D5200">
        <w:tc>
          <w:tcPr>
            <w:tcW w:w="5395" w:type="dxa"/>
          </w:tcPr>
          <w:p w:rsidR="001D5200" w:rsidRPr="001D5200" w:rsidRDefault="001D5200" w:rsidP="001D520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>The structure of inhibition molecule is similar to that of the substrate.</w:t>
            </w:r>
          </w:p>
        </w:tc>
        <w:tc>
          <w:tcPr>
            <w:tcW w:w="5395" w:type="dxa"/>
          </w:tcPr>
          <w:p w:rsidR="001D5200" w:rsidRDefault="001D5200" w:rsidP="001D520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Times"/>
                <w:sz w:val="22"/>
                <w:szCs w:val="22"/>
                <w:lang w:val="en-AU"/>
              </w:rPr>
            </w:pPr>
            <w:r>
              <w:t>The Structure of the inhibitor molecule is entirely different.</w:t>
            </w:r>
          </w:p>
        </w:tc>
      </w:tr>
      <w:tr w:rsidR="001D5200" w:rsidTr="001D5200">
        <w:tc>
          <w:tcPr>
            <w:tcW w:w="5395" w:type="dxa"/>
          </w:tcPr>
          <w:p w:rsidR="001D5200" w:rsidRPr="001D5200" w:rsidRDefault="001D5200" w:rsidP="001D520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>The inhibitors get attached to the active site of the enzyme.</w:t>
            </w:r>
          </w:p>
        </w:tc>
        <w:tc>
          <w:tcPr>
            <w:tcW w:w="5395" w:type="dxa"/>
          </w:tcPr>
          <w:p w:rsidR="001D5200" w:rsidRDefault="001D5200" w:rsidP="001D520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Times"/>
                <w:sz w:val="22"/>
                <w:szCs w:val="22"/>
                <w:lang w:val="en-AU"/>
              </w:rPr>
            </w:pPr>
            <w:r>
              <w:t>The inhibitor forms complex at a point other than the active site.</w:t>
            </w:r>
          </w:p>
        </w:tc>
      </w:tr>
      <w:tr w:rsidR="001D5200" w:rsidTr="001D5200">
        <w:tc>
          <w:tcPr>
            <w:tcW w:w="5395" w:type="dxa"/>
          </w:tcPr>
          <w:p w:rsidR="001D5200" w:rsidRPr="001D5200" w:rsidRDefault="001D5200" w:rsidP="001D520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>It competes with the substrate molecule or for the enzyme.</w:t>
            </w:r>
          </w:p>
        </w:tc>
        <w:tc>
          <w:tcPr>
            <w:tcW w:w="5395" w:type="dxa"/>
          </w:tcPr>
          <w:p w:rsidR="001D5200" w:rsidRDefault="001D5200" w:rsidP="001D520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Times"/>
                <w:sz w:val="22"/>
                <w:szCs w:val="22"/>
                <w:lang w:val="en-AU"/>
              </w:rPr>
            </w:pPr>
            <w:r>
              <w:t>It does not complete with the substrate.</w:t>
            </w:r>
          </w:p>
        </w:tc>
      </w:tr>
      <w:tr w:rsidR="001D5200" w:rsidTr="001D5200">
        <w:tc>
          <w:tcPr>
            <w:tcW w:w="5395" w:type="dxa"/>
          </w:tcPr>
          <w:p w:rsidR="001D5200" w:rsidRPr="001D5200" w:rsidRDefault="001D5200" w:rsidP="001D520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>It does not alter the structure of the enzyme.</w:t>
            </w:r>
          </w:p>
        </w:tc>
        <w:tc>
          <w:tcPr>
            <w:tcW w:w="5395" w:type="dxa"/>
          </w:tcPr>
          <w:p w:rsidR="001D5200" w:rsidRDefault="001D5200" w:rsidP="001D520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Times"/>
                <w:sz w:val="22"/>
                <w:szCs w:val="22"/>
                <w:lang w:val="en-AU"/>
              </w:rPr>
            </w:pPr>
            <w:r>
              <w:t>It alters the structure of the enzyme in such a way that the substrate may get attached to the active site but products are not formed.</w:t>
            </w:r>
          </w:p>
        </w:tc>
      </w:tr>
      <w:tr w:rsidR="001D5200" w:rsidTr="001D5200">
        <w:tc>
          <w:tcPr>
            <w:tcW w:w="5395" w:type="dxa"/>
          </w:tcPr>
          <w:p w:rsidR="001D5200" w:rsidRPr="001D5200" w:rsidRDefault="001D5200" w:rsidP="001D520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>The reaction can be reversed by increasing the substrate concentration.</w:t>
            </w:r>
          </w:p>
        </w:tc>
        <w:tc>
          <w:tcPr>
            <w:tcW w:w="5395" w:type="dxa"/>
          </w:tcPr>
          <w:p w:rsidR="001D5200" w:rsidRDefault="00FE0778" w:rsidP="001D520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eastAsia="Times"/>
                <w:sz w:val="22"/>
                <w:szCs w:val="22"/>
                <w:lang w:val="en-AU"/>
              </w:rPr>
            </w:pPr>
            <w:r>
              <w:t xml:space="preserve"> </w:t>
            </w:r>
            <w:r>
              <w:t xml:space="preserve">The reaction </w:t>
            </w:r>
            <w:r>
              <w:t xml:space="preserve">cannot be reversed by </w:t>
            </w:r>
            <w:r>
              <w:t>increasing the substrate concentration.</w:t>
            </w:r>
          </w:p>
        </w:tc>
      </w:tr>
    </w:tbl>
    <w:p w:rsidR="009F47A2" w:rsidRPr="00E541C8" w:rsidRDefault="009F47A2" w:rsidP="00600E3E">
      <w:pPr>
        <w:pStyle w:val="xQa"/>
        <w:rPr>
          <w:sz w:val="22"/>
          <w:szCs w:val="22"/>
        </w:rPr>
      </w:pPr>
    </w:p>
    <w:p w:rsidR="00867E7D" w:rsidRPr="00D51C86" w:rsidRDefault="00FE0778" w:rsidP="00D51C86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sz w:val="22"/>
          <w:szCs w:val="22"/>
        </w:rPr>
      </w:pPr>
      <w:r w:rsidRPr="00D51C86">
        <w:rPr>
          <w:rFonts w:ascii="Times New Roman" w:eastAsiaTheme="minorHAnsi" w:hAnsi="Times New Roman"/>
          <w:sz w:val="22"/>
          <w:szCs w:val="22"/>
        </w:rPr>
        <w:t xml:space="preserve"> </w:t>
      </w:r>
      <w:r w:rsidR="002118EC" w:rsidRPr="00D51C86">
        <w:rPr>
          <w:rFonts w:ascii="Times New Roman" w:eastAsiaTheme="minorHAnsi" w:hAnsi="Times New Roman"/>
          <w:sz w:val="22"/>
          <w:szCs w:val="22"/>
        </w:rPr>
        <w:t>(2</w:t>
      </w:r>
      <w:r w:rsidR="002118EC">
        <w:rPr>
          <w:rFonts w:ascii="Times New Roman" w:eastAsiaTheme="minorHAnsi" w:hAnsi="Times New Roman"/>
          <w:sz w:val="22"/>
          <w:szCs w:val="22"/>
        </w:rPr>
        <w:t xml:space="preserve"> </w:t>
      </w:r>
      <w:r w:rsidR="002118EC" w:rsidRPr="00D51C86">
        <w:rPr>
          <w:rFonts w:ascii="Times New Roman" w:eastAsiaTheme="minorHAnsi" w:hAnsi="Times New Roman"/>
          <w:sz w:val="22"/>
          <w:szCs w:val="22"/>
        </w:rPr>
        <w:t>points)</w:t>
      </w:r>
      <w:r w:rsidR="002118EC">
        <w:rPr>
          <w:rFonts w:ascii="Times New Roman" w:eastAsiaTheme="minorHAnsi" w:hAnsi="Times New Roman"/>
          <w:sz w:val="22"/>
          <w:szCs w:val="22"/>
        </w:rPr>
        <w:t xml:space="preserve"> </w:t>
      </w:r>
      <w:r w:rsidR="00867E7D" w:rsidRPr="00D51C86">
        <w:rPr>
          <w:rFonts w:ascii="Times New Roman" w:hAnsi="Times New Roman"/>
          <w:sz w:val="22"/>
          <w:szCs w:val="22"/>
        </w:rPr>
        <w:t>Which of the following statements about enzyme-catalyzed reactions is FALSE?</w:t>
      </w:r>
    </w:p>
    <w:p w:rsidR="00867E7D" w:rsidRPr="00D51C86" w:rsidRDefault="00867E7D" w:rsidP="00D51C86">
      <w:pPr>
        <w:pStyle w:val="ListParagraph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D51C86">
        <w:rPr>
          <w:rFonts w:ascii="Times New Roman" w:hAnsi="Times New Roman"/>
          <w:sz w:val="22"/>
          <w:szCs w:val="22"/>
        </w:rPr>
        <w:t>The rate of the reaction is directly proportional to enzyme concentration.</w:t>
      </w:r>
    </w:p>
    <w:p w:rsidR="00867E7D" w:rsidRPr="00D51C86" w:rsidRDefault="007E450F" w:rsidP="00D51C86">
      <w:pPr>
        <w:pStyle w:val="ListParagraph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FE0778">
        <w:rPr>
          <w:rFonts w:ascii="Times New Roman" w:hAnsi="Times New Roman"/>
          <w:b/>
          <w:sz w:val="22"/>
          <w:szCs w:val="22"/>
        </w:rPr>
        <w:t>The rate of the reaction decreases with increasing substrate concentration</w:t>
      </w:r>
      <w:r w:rsidRPr="00D51C86">
        <w:rPr>
          <w:rFonts w:ascii="Times New Roman" w:hAnsi="Times New Roman"/>
          <w:sz w:val="22"/>
          <w:szCs w:val="22"/>
        </w:rPr>
        <w:t xml:space="preserve">.  </w:t>
      </w:r>
      <w:r w:rsidRPr="00D51C86">
        <w:rPr>
          <w:rFonts w:ascii="Times New Roman" w:hAnsi="Times New Roman"/>
          <w:sz w:val="22"/>
          <w:szCs w:val="22"/>
        </w:rPr>
        <w:tab/>
      </w:r>
    </w:p>
    <w:p w:rsidR="00867E7D" w:rsidRPr="00D51C86" w:rsidRDefault="00867E7D" w:rsidP="00D51C86">
      <w:pPr>
        <w:pStyle w:val="ListParagraph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D51C86">
        <w:rPr>
          <w:rFonts w:ascii="Times New Roman" w:hAnsi="Times New Roman"/>
          <w:sz w:val="22"/>
          <w:szCs w:val="22"/>
        </w:rPr>
        <w:t xml:space="preserve">The rate of the reaction varies with temperature. </w:t>
      </w:r>
    </w:p>
    <w:p w:rsidR="00867E7D" w:rsidRPr="00D51C86" w:rsidRDefault="007E450F" w:rsidP="00D51C86">
      <w:pPr>
        <w:pStyle w:val="ListParagraph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D51C86">
        <w:rPr>
          <w:rFonts w:ascii="Times New Roman" w:hAnsi="Times New Roman"/>
          <w:sz w:val="22"/>
          <w:szCs w:val="22"/>
        </w:rPr>
        <w:t>The rate of the reaction is dependent on the pH of the reaction.</w:t>
      </w:r>
      <w:r w:rsidR="00867E7D" w:rsidRPr="00D51C86">
        <w:rPr>
          <w:rFonts w:ascii="Times New Roman" w:hAnsi="Times New Roman"/>
          <w:sz w:val="22"/>
          <w:szCs w:val="22"/>
        </w:rPr>
        <w:tab/>
      </w:r>
    </w:p>
    <w:p w:rsidR="00867E7D" w:rsidRPr="00D51C86" w:rsidRDefault="00867E7D" w:rsidP="00D51C86">
      <w:pPr>
        <w:pStyle w:val="ListParagraph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D51C86">
        <w:rPr>
          <w:rFonts w:ascii="Times New Roman" w:hAnsi="Times New Roman"/>
          <w:sz w:val="22"/>
          <w:szCs w:val="22"/>
        </w:rPr>
        <w:t>The rate of the reaction would be decreased by non-competitive inhibitors.</w:t>
      </w:r>
    </w:p>
    <w:p w:rsidR="00600E3E" w:rsidRDefault="00600E3E" w:rsidP="00600E3E">
      <w:pPr>
        <w:pStyle w:val="xQa"/>
      </w:pPr>
      <w:bookmarkStart w:id="0" w:name="_GoBack"/>
      <w:bookmarkEnd w:id="0"/>
    </w:p>
    <w:p w:rsidR="00CF1C00" w:rsidRDefault="00600E3E" w:rsidP="00600E3E">
      <w:r>
        <w:br w:type="page"/>
      </w:r>
      <w:r w:rsidR="00E541C8">
        <w:object w:dxaOrig="9365" w:dyaOrig="9211">
          <v:shape id="_x0000_i1025" type="#_x0000_t75" style="width:493.9pt;height:485.75pt" o:ole="">
            <v:imagedata r:id="rId13" o:title=""/>
          </v:shape>
          <o:OLEObject Type="Embed" ProgID="ACD.ChemSketch.20" ShapeID="_x0000_i1025" DrawAspect="Content" ObjectID="_1556519388" r:id="rId14"/>
        </w:object>
      </w:r>
    </w:p>
    <w:sectPr w:rsidR="00CF1C00" w:rsidSect="00D51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0C2E"/>
    <w:multiLevelType w:val="hybridMultilevel"/>
    <w:tmpl w:val="E848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3EA34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BF8"/>
    <w:multiLevelType w:val="hybridMultilevel"/>
    <w:tmpl w:val="D3F0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D3ED5"/>
    <w:multiLevelType w:val="hybridMultilevel"/>
    <w:tmpl w:val="67F21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E58E1"/>
    <w:multiLevelType w:val="hybridMultilevel"/>
    <w:tmpl w:val="D07E1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2F479E"/>
    <w:multiLevelType w:val="hybridMultilevel"/>
    <w:tmpl w:val="53A208C2"/>
    <w:lvl w:ilvl="0" w:tplc="04090017">
      <w:start w:val="1"/>
      <w:numFmt w:val="lowerLetter"/>
      <w:lvlText w:val="%1)"/>
      <w:lvlJc w:val="left"/>
      <w:pPr>
        <w:ind w:left="-6480" w:hanging="360"/>
      </w:pPr>
    </w:lvl>
    <w:lvl w:ilvl="1" w:tplc="04090019" w:tentative="1">
      <w:start w:val="1"/>
      <w:numFmt w:val="lowerLetter"/>
      <w:lvlText w:val="%2."/>
      <w:lvlJc w:val="left"/>
      <w:pPr>
        <w:ind w:left="-5760" w:hanging="360"/>
      </w:pPr>
    </w:lvl>
    <w:lvl w:ilvl="2" w:tplc="0409001B" w:tentative="1">
      <w:start w:val="1"/>
      <w:numFmt w:val="lowerRoman"/>
      <w:lvlText w:val="%3."/>
      <w:lvlJc w:val="right"/>
      <w:pPr>
        <w:ind w:left="-5040" w:hanging="180"/>
      </w:pPr>
    </w:lvl>
    <w:lvl w:ilvl="3" w:tplc="0409000F" w:tentative="1">
      <w:start w:val="1"/>
      <w:numFmt w:val="decimal"/>
      <w:lvlText w:val="%4."/>
      <w:lvlJc w:val="left"/>
      <w:pPr>
        <w:ind w:left="-4320" w:hanging="360"/>
      </w:pPr>
    </w:lvl>
    <w:lvl w:ilvl="4" w:tplc="04090019" w:tentative="1">
      <w:start w:val="1"/>
      <w:numFmt w:val="lowerLetter"/>
      <w:lvlText w:val="%5."/>
      <w:lvlJc w:val="left"/>
      <w:pPr>
        <w:ind w:left="-3600" w:hanging="360"/>
      </w:pPr>
    </w:lvl>
    <w:lvl w:ilvl="5" w:tplc="0409001B" w:tentative="1">
      <w:start w:val="1"/>
      <w:numFmt w:val="lowerRoman"/>
      <w:lvlText w:val="%6."/>
      <w:lvlJc w:val="right"/>
      <w:pPr>
        <w:ind w:left="-2880" w:hanging="180"/>
      </w:pPr>
    </w:lvl>
    <w:lvl w:ilvl="6" w:tplc="0409000F" w:tentative="1">
      <w:start w:val="1"/>
      <w:numFmt w:val="decimal"/>
      <w:lvlText w:val="%7."/>
      <w:lvlJc w:val="left"/>
      <w:pPr>
        <w:ind w:left="-2160" w:hanging="360"/>
      </w:pPr>
    </w:lvl>
    <w:lvl w:ilvl="7" w:tplc="04090019" w:tentative="1">
      <w:start w:val="1"/>
      <w:numFmt w:val="lowerLetter"/>
      <w:lvlText w:val="%8."/>
      <w:lvlJc w:val="left"/>
      <w:pPr>
        <w:ind w:left="-1440" w:hanging="360"/>
      </w:pPr>
    </w:lvl>
    <w:lvl w:ilvl="8" w:tplc="0409001B" w:tentative="1">
      <w:start w:val="1"/>
      <w:numFmt w:val="lowerRoman"/>
      <w:lvlText w:val="%9."/>
      <w:lvlJc w:val="right"/>
      <w:pPr>
        <w:ind w:left="-720" w:hanging="180"/>
      </w:pPr>
    </w:lvl>
  </w:abstractNum>
  <w:abstractNum w:abstractNumId="5" w15:restartNumberingAfterBreak="0">
    <w:nsid w:val="57EC37CA"/>
    <w:multiLevelType w:val="hybridMultilevel"/>
    <w:tmpl w:val="1210776C"/>
    <w:lvl w:ilvl="0" w:tplc="E2602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A2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AF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8B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E2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E2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69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AA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48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EAC1166"/>
    <w:multiLevelType w:val="hybridMultilevel"/>
    <w:tmpl w:val="50B0C4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4622B1"/>
    <w:multiLevelType w:val="hybridMultilevel"/>
    <w:tmpl w:val="0E7AD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91E5E"/>
    <w:multiLevelType w:val="hybridMultilevel"/>
    <w:tmpl w:val="5784B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EE5D12"/>
    <w:multiLevelType w:val="hybridMultilevel"/>
    <w:tmpl w:val="916689C8"/>
    <w:lvl w:ilvl="0" w:tplc="3BC68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64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48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C3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A3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EF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20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81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AD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3E"/>
    <w:rsid w:val="00024097"/>
    <w:rsid w:val="001D5200"/>
    <w:rsid w:val="002118EC"/>
    <w:rsid w:val="005B6230"/>
    <w:rsid w:val="00600E3E"/>
    <w:rsid w:val="007E450F"/>
    <w:rsid w:val="007F277F"/>
    <w:rsid w:val="00867E7D"/>
    <w:rsid w:val="009F47A2"/>
    <w:rsid w:val="00BD19AB"/>
    <w:rsid w:val="00C3285A"/>
    <w:rsid w:val="00CF1C00"/>
    <w:rsid w:val="00D51C86"/>
    <w:rsid w:val="00E32A04"/>
    <w:rsid w:val="00E541C8"/>
    <w:rsid w:val="00EE166A"/>
    <w:rsid w:val="00FE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91C1F-40B1-4C25-948C-CD0FE66C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E3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Q1">
    <w:name w:val="xQ1"/>
    <w:basedOn w:val="Normal"/>
    <w:rsid w:val="00600E3E"/>
    <w:rPr>
      <w:rFonts w:ascii="Times New Roman" w:hAnsi="Times New Roman"/>
      <w:lang w:val="en-AU"/>
    </w:rPr>
  </w:style>
  <w:style w:type="paragraph" w:customStyle="1" w:styleId="xQa">
    <w:name w:val="xQa"/>
    <w:basedOn w:val="xQ1"/>
    <w:rsid w:val="00600E3E"/>
    <w:pPr>
      <w:ind w:left="425" w:hanging="425"/>
    </w:pPr>
  </w:style>
  <w:style w:type="paragraph" w:styleId="ListParagraph">
    <w:name w:val="List Paragraph"/>
    <w:basedOn w:val="Normal"/>
    <w:uiPriority w:val="34"/>
    <w:qFormat/>
    <w:rsid w:val="009F47A2"/>
    <w:pPr>
      <w:ind w:left="720"/>
      <w:contextualSpacing/>
    </w:pPr>
  </w:style>
  <w:style w:type="table" w:styleId="TableGrid">
    <w:name w:val="Table Grid"/>
    <w:basedOn w:val="TableNormal"/>
    <w:uiPriority w:val="39"/>
    <w:rsid w:val="0086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0F"/>
    <w:rPr>
      <w:rFonts w:ascii="Segoe UI" w:eastAsia="Times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D19A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7F2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6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8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4</cp:revision>
  <cp:lastPrinted>2017-05-10T19:51:00Z</cp:lastPrinted>
  <dcterms:created xsi:type="dcterms:W3CDTF">2017-05-17T16:35:00Z</dcterms:created>
  <dcterms:modified xsi:type="dcterms:W3CDTF">2017-05-17T16:43:00Z</dcterms:modified>
</cp:coreProperties>
</file>